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1" w:rsidRPr="001B1978" w:rsidRDefault="004C0351" w:rsidP="004C0351">
      <w:pPr>
        <w:rPr>
          <w:b/>
          <w:sz w:val="32"/>
          <w:szCs w:val="32"/>
        </w:rPr>
      </w:pPr>
      <w:r w:rsidRPr="001B1978">
        <w:rPr>
          <w:b/>
          <w:sz w:val="32"/>
          <w:szCs w:val="32"/>
        </w:rPr>
        <w:t>Kvantitatiivisten menetelmien syventävät tutkimusharjoitukset</w:t>
      </w:r>
    </w:p>
    <w:p w:rsidR="004C0351" w:rsidRDefault="004C0351" w:rsidP="004C0351">
      <w:pPr>
        <w:rPr>
          <w:b/>
        </w:rPr>
      </w:pPr>
    </w:p>
    <w:p w:rsidR="004C0351" w:rsidRPr="001B1978" w:rsidRDefault="004C0351" w:rsidP="004C0351">
      <w:pPr>
        <w:rPr>
          <w:sz w:val="28"/>
          <w:szCs w:val="28"/>
        </w:rPr>
      </w:pPr>
    </w:p>
    <w:p w:rsidR="004C0351" w:rsidRPr="001B1978" w:rsidRDefault="004C0351" w:rsidP="004C0351">
      <w:pPr>
        <w:rPr>
          <w:sz w:val="28"/>
          <w:szCs w:val="28"/>
        </w:rPr>
      </w:pPr>
      <w:r w:rsidRPr="001B1978">
        <w:rPr>
          <w:sz w:val="28"/>
          <w:szCs w:val="28"/>
        </w:rPr>
        <w:t>P</w:t>
      </w:r>
      <w:r w:rsidR="007E3219">
        <w:rPr>
          <w:sz w:val="28"/>
          <w:szCs w:val="28"/>
        </w:rPr>
        <w:t>e</w:t>
      </w:r>
      <w:r w:rsidR="003A68EB">
        <w:rPr>
          <w:sz w:val="28"/>
          <w:szCs w:val="28"/>
        </w:rPr>
        <w:t>rtti Joki</w:t>
      </w:r>
      <w:r w:rsidR="00926903">
        <w:rPr>
          <w:sz w:val="28"/>
          <w:szCs w:val="28"/>
        </w:rPr>
        <w:t>vuori &amp; Ilkka Virmasalo</w:t>
      </w:r>
      <w:r w:rsidR="00534338">
        <w:rPr>
          <w:sz w:val="28"/>
          <w:szCs w:val="28"/>
        </w:rPr>
        <w:t>; Viikko 10</w:t>
      </w:r>
      <w:bookmarkStart w:id="0" w:name="_GoBack"/>
      <w:bookmarkEnd w:id="0"/>
    </w:p>
    <w:p w:rsidR="004C0351" w:rsidRDefault="004C0351" w:rsidP="004C0351"/>
    <w:p w:rsidR="004C0351" w:rsidRPr="005D2B00" w:rsidRDefault="00926903" w:rsidP="004C0351">
      <w:pPr>
        <w:rPr>
          <w:sz w:val="28"/>
          <w:szCs w:val="28"/>
        </w:rPr>
      </w:pPr>
      <w:r>
        <w:rPr>
          <w:sz w:val="28"/>
          <w:szCs w:val="28"/>
        </w:rPr>
        <w:t xml:space="preserve">HARJOITUS </w:t>
      </w:r>
      <w:r w:rsidR="003A68EB">
        <w:rPr>
          <w:sz w:val="28"/>
          <w:szCs w:val="28"/>
        </w:rPr>
        <w:t>3</w:t>
      </w:r>
      <w:r w:rsidR="004C0351">
        <w:rPr>
          <w:sz w:val="28"/>
          <w:szCs w:val="28"/>
        </w:rPr>
        <w:t>: Erotteluanalyysi (diskriminaatioanalyysi)</w:t>
      </w:r>
    </w:p>
    <w:p w:rsidR="00B23960" w:rsidRDefault="00B23960">
      <w:pPr>
        <w:rPr>
          <w:sz w:val="24"/>
        </w:rPr>
      </w:pPr>
    </w:p>
    <w:p w:rsidR="00B23960" w:rsidRDefault="00B23960">
      <w:pPr>
        <w:rPr>
          <w:sz w:val="24"/>
        </w:rPr>
      </w:pPr>
    </w:p>
    <w:p w:rsidR="004C0351" w:rsidRDefault="004C0351">
      <w:pPr>
        <w:rPr>
          <w:sz w:val="24"/>
        </w:rPr>
      </w:pPr>
      <w:r>
        <w:rPr>
          <w:sz w:val="24"/>
        </w:rPr>
        <w:t>Tehtävä</w:t>
      </w:r>
      <w:r w:rsidR="003A68EB">
        <w:rPr>
          <w:sz w:val="24"/>
        </w:rPr>
        <w:t xml:space="preserve">: Tutkitaan miten naiset ja miehet </w:t>
      </w:r>
      <w:r>
        <w:rPr>
          <w:sz w:val="24"/>
        </w:rPr>
        <w:t xml:space="preserve">poikkeavat </w:t>
      </w:r>
      <w:r w:rsidR="004F40B5">
        <w:rPr>
          <w:sz w:val="24"/>
        </w:rPr>
        <w:t>asenteiltaan ja elämän arvoiltaan, eli millaiset asiat eottelevat naisia ja miehiä</w:t>
      </w:r>
      <w:r>
        <w:rPr>
          <w:sz w:val="24"/>
        </w:rPr>
        <w:t>.</w:t>
      </w:r>
    </w:p>
    <w:p w:rsidR="004C0351" w:rsidRDefault="004C0351">
      <w:pPr>
        <w:rPr>
          <w:sz w:val="24"/>
        </w:rPr>
      </w:pPr>
    </w:p>
    <w:p w:rsidR="004C0351" w:rsidRDefault="004C0351">
      <w:pPr>
        <w:rPr>
          <w:sz w:val="24"/>
        </w:rPr>
      </w:pPr>
    </w:p>
    <w:p w:rsidR="004C0351" w:rsidRPr="004C0351" w:rsidRDefault="004C0351" w:rsidP="004C0351">
      <w:pPr>
        <w:rPr>
          <w:sz w:val="24"/>
          <w:szCs w:val="24"/>
        </w:rPr>
      </w:pPr>
      <w:r w:rsidRPr="004C0351">
        <w:rPr>
          <w:sz w:val="24"/>
          <w:szCs w:val="24"/>
        </w:rPr>
        <w:t xml:space="preserve">SPSS for Window </w:t>
      </w:r>
      <w:proofErr w:type="gramStart"/>
      <w:r w:rsidRPr="004C0351">
        <w:rPr>
          <w:sz w:val="24"/>
          <w:szCs w:val="24"/>
        </w:rPr>
        <w:t>–ohjelmalla</w:t>
      </w:r>
      <w:proofErr w:type="gramEnd"/>
      <w:r w:rsidRPr="004C0351">
        <w:rPr>
          <w:sz w:val="24"/>
          <w:szCs w:val="24"/>
        </w:rPr>
        <w:t xml:space="preserve"> erotteluanalyysin suorittaminen tapahtuu kohdasta: </w:t>
      </w:r>
    </w:p>
    <w:p w:rsidR="004C0351" w:rsidRPr="004C0351" w:rsidRDefault="004C0351" w:rsidP="004C0351">
      <w:pPr>
        <w:rPr>
          <w:b/>
          <w:sz w:val="24"/>
          <w:szCs w:val="24"/>
        </w:rPr>
      </w:pPr>
      <w:r w:rsidRPr="004C0351">
        <w:rPr>
          <w:b/>
          <w:sz w:val="24"/>
          <w:szCs w:val="24"/>
        </w:rPr>
        <w:t xml:space="preserve">Analyze </w:t>
      </w:r>
      <w:r w:rsidRPr="004C0351">
        <w:rPr>
          <w:b/>
          <w:sz w:val="24"/>
          <w:szCs w:val="24"/>
        </w:rPr>
        <w:sym w:font="Wingdings" w:char="F0E0"/>
      </w:r>
      <w:r w:rsidRPr="004C0351">
        <w:rPr>
          <w:b/>
          <w:sz w:val="24"/>
          <w:szCs w:val="24"/>
        </w:rPr>
        <w:t xml:space="preserve"> Classify </w:t>
      </w:r>
      <w:r w:rsidRPr="004C0351">
        <w:rPr>
          <w:b/>
          <w:sz w:val="24"/>
          <w:szCs w:val="24"/>
        </w:rPr>
        <w:sym w:font="Wingdings" w:char="F0E0"/>
      </w:r>
      <w:r w:rsidRPr="004C0351">
        <w:rPr>
          <w:b/>
          <w:sz w:val="24"/>
          <w:szCs w:val="24"/>
        </w:rPr>
        <w:t xml:space="preserve"> Discriminant</w:t>
      </w:r>
    </w:p>
    <w:p w:rsidR="004C0351" w:rsidRPr="004C0351" w:rsidRDefault="004C0351" w:rsidP="004C0351">
      <w:pPr>
        <w:rPr>
          <w:b/>
          <w:sz w:val="24"/>
          <w:szCs w:val="24"/>
        </w:rPr>
      </w:pPr>
    </w:p>
    <w:p w:rsidR="00B23960" w:rsidRDefault="00534338" w:rsidP="004C0351">
      <w:pPr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5747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60" w:rsidRDefault="00B23960">
      <w:pPr>
        <w:rPr>
          <w:sz w:val="24"/>
        </w:rPr>
      </w:pPr>
    </w:p>
    <w:p w:rsidR="004C0351" w:rsidRDefault="004C0351">
      <w:pPr>
        <w:rPr>
          <w:sz w:val="24"/>
        </w:rPr>
      </w:pPr>
    </w:p>
    <w:p w:rsidR="00B23960" w:rsidRDefault="004C0351">
      <w:pPr>
        <w:rPr>
          <w:sz w:val="24"/>
        </w:rPr>
      </w:pPr>
      <w:r>
        <w:rPr>
          <w:sz w:val="24"/>
        </w:rPr>
        <w:t xml:space="preserve">Valitaan </w:t>
      </w:r>
      <w:r w:rsidRPr="00ED52A2">
        <w:rPr>
          <w:b/>
          <w:sz w:val="24"/>
        </w:rPr>
        <w:t>Sukup</w:t>
      </w:r>
      <w:r w:rsidR="003A68EB">
        <w:rPr>
          <w:b/>
          <w:sz w:val="24"/>
        </w:rPr>
        <w:t>uoli</w:t>
      </w:r>
      <w:r w:rsidR="00B23960">
        <w:rPr>
          <w:sz w:val="24"/>
        </w:rPr>
        <w:t xml:space="preserve"> </w:t>
      </w:r>
      <w:r w:rsidR="003A68EB">
        <w:rPr>
          <w:sz w:val="24"/>
        </w:rPr>
        <w:t xml:space="preserve">(sisältää kaksi </w:t>
      </w:r>
      <w:r w:rsidR="00ED52A2">
        <w:rPr>
          <w:sz w:val="24"/>
        </w:rPr>
        <w:t xml:space="preserve">luokkaa) </w:t>
      </w:r>
      <w:r w:rsidR="00B23960">
        <w:rPr>
          <w:sz w:val="24"/>
        </w:rPr>
        <w:t xml:space="preserve">kohtaan </w:t>
      </w:r>
      <w:r w:rsidR="00ED52A2">
        <w:rPr>
          <w:b/>
          <w:sz w:val="24"/>
        </w:rPr>
        <w:t>Grouping V</w:t>
      </w:r>
      <w:r w:rsidR="00B23960" w:rsidRPr="00ED52A2">
        <w:rPr>
          <w:b/>
          <w:sz w:val="24"/>
        </w:rPr>
        <w:t>ariable</w:t>
      </w:r>
      <w:r w:rsidR="00B23960">
        <w:rPr>
          <w:sz w:val="24"/>
        </w:rPr>
        <w:t xml:space="preserve"> ja määritellään väliksi (Defin</w:t>
      </w:r>
      <w:r w:rsidR="003A68EB">
        <w:rPr>
          <w:sz w:val="24"/>
        </w:rPr>
        <w:t>e Range) minimum=1 ja maximum=2</w:t>
      </w:r>
      <w:r w:rsidR="00B23960">
        <w:rPr>
          <w:sz w:val="24"/>
        </w:rPr>
        <w:t xml:space="preserve">. Kohtaan Independents valitaan erotteleviksi </w:t>
      </w:r>
      <w:r w:rsidR="003A68EB">
        <w:rPr>
          <w:sz w:val="24"/>
        </w:rPr>
        <w:t xml:space="preserve">(jatkuvia muuttujia) </w:t>
      </w:r>
      <w:r w:rsidR="00B23960">
        <w:rPr>
          <w:sz w:val="24"/>
        </w:rPr>
        <w:t>muuttujiksi:</w:t>
      </w:r>
    </w:p>
    <w:p w:rsidR="00B23960" w:rsidRDefault="00B23960">
      <w:pPr>
        <w:rPr>
          <w:sz w:val="24"/>
        </w:rPr>
      </w:pPr>
    </w:p>
    <w:p w:rsidR="00064CA6" w:rsidRDefault="00064CA6" w:rsidP="004C0351">
      <w:pPr>
        <w:rPr>
          <w:sz w:val="24"/>
        </w:rPr>
        <w:sectPr w:rsidR="00064CA6">
          <w:footerReference w:type="even" r:id="rId8"/>
          <w:footerReference w:type="default" r:id="rId9"/>
          <w:pgSz w:w="11906" w:h="16838"/>
          <w:pgMar w:top="1417" w:right="1134" w:bottom="1417" w:left="1134" w:header="720" w:footer="720" w:gutter="0"/>
          <w:cols w:space="720"/>
        </w:sectPr>
      </w:pPr>
    </w:p>
    <w:p w:rsid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lastRenderedPageBreak/>
        <w:t xml:space="preserve">A8.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 xml:space="preserve">Voiko mielestänne ihmisiin luottaa, vai onko niin, </w:t>
      </w:r>
      <w:r>
        <w:rPr>
          <w:rFonts w:ascii="TimesNewRoman" w:hAnsi="TimesNewRoman" w:cs="TimesNewRoman"/>
          <w:sz w:val="24"/>
          <w:szCs w:val="24"/>
          <w:lang w:eastAsia="zh-CN"/>
        </w:rPr>
        <w:t xml:space="preserve">ettei ihmisten suhteen voi olla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liian varovainen. Kertokaa mielipiteenne asteikolla nollasta kymmeneen, jossa nolla tarkoittaa,</w:t>
      </w:r>
      <w:r>
        <w:rPr>
          <w:rFonts w:ascii="TimesNewRoman" w:hAnsi="TimesNewRoman" w:cs="TimesNewRoman"/>
          <w:sz w:val="24"/>
          <w:szCs w:val="24"/>
          <w:lang w:eastAsia="zh-CN"/>
        </w:rPr>
        <w:t xml:space="preserve">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ettei ihmisten kanssa voi olla liian varovainen ja 10, että useimpiin ihmisiin voi luottaa?</w:t>
      </w:r>
      <w:r>
        <w:rPr>
          <w:rFonts w:ascii="TimesNewRoman" w:hAnsi="TimesNewRoman" w:cs="TimesNewRoman"/>
          <w:sz w:val="24"/>
          <w:szCs w:val="24"/>
          <w:lang w:eastAsia="zh-CN"/>
        </w:rPr>
        <w:t xml:space="preserve"> </w:t>
      </w:r>
      <w:r>
        <w:rPr>
          <w:rFonts w:ascii="TimesNewRoman" w:hAnsi="TimesNewRoman" w:cs="TimesNewRoman"/>
          <w:lang w:eastAsia="zh-CN"/>
        </w:rPr>
        <w:t xml:space="preserve">EI VOI OLLA LIIAN </w:t>
      </w:r>
      <w:r w:rsidRPr="003A68EB">
        <w:rPr>
          <w:rFonts w:ascii="TimesNewRoman" w:hAnsi="TimesNewRoman" w:cs="TimesNewRoman"/>
          <w:lang w:eastAsia="zh-CN"/>
        </w:rPr>
        <w:t>VAROVAINEN</w:t>
      </w:r>
      <w:r>
        <w:rPr>
          <w:rFonts w:ascii="TimesNewRoman" w:hAnsi="TimesNewRoman" w:cs="TimesNewRoman"/>
          <w:lang w:eastAsia="zh-CN"/>
        </w:rPr>
        <w:t xml:space="preserve">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USEIMPIIN IHMISIIN VOI</w:t>
      </w:r>
      <w:r>
        <w:rPr>
          <w:rFonts w:ascii="TimesNewRoman" w:hAnsi="TimesNewRoman" w:cs="TimesNewRoman"/>
          <w:lang w:eastAsia="zh-CN"/>
        </w:rPr>
        <w:t xml:space="preserve"> </w:t>
      </w:r>
      <w:r w:rsidRPr="003A68EB">
        <w:rPr>
          <w:rFonts w:ascii="TimesNewRoman" w:hAnsi="TimesNewRoman" w:cs="TimesNewRoman"/>
          <w:lang w:eastAsia="zh-CN"/>
        </w:rPr>
        <w:t>LUOTTAA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A9.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Oletteko sitä mieltä, että useimmat ihmiset tilaisuuden tullen yrittäisivät käyttää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" w:hAnsi="TimesNewRoman" w:cs="TimesNewRoman"/>
          <w:sz w:val="24"/>
          <w:szCs w:val="24"/>
          <w:lang w:eastAsia="zh-CN"/>
        </w:rPr>
        <w:t>Teitä hyväkseen vai luuletteko, että ihmiset yrittäisivät olla reiluja?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>
        <w:rPr>
          <w:rFonts w:ascii="TimesNewRoman" w:hAnsi="TimesNewRoman" w:cs="TimesNewRoman"/>
          <w:lang w:eastAsia="zh-CN"/>
        </w:rPr>
        <w:t xml:space="preserve">USEIMMAT IHMISET </w:t>
      </w:r>
      <w:r w:rsidRPr="003A68EB">
        <w:rPr>
          <w:rFonts w:ascii="TimesNewRoman" w:hAnsi="TimesNewRoman" w:cs="TimesNewRoman"/>
          <w:lang w:eastAsia="zh-CN"/>
        </w:rPr>
        <w:t>YRITTÄISIVÄT KÄYTTÄÄ</w:t>
      </w:r>
      <w:r>
        <w:rPr>
          <w:rFonts w:ascii="TimesNewRoman" w:hAnsi="TimesNewRoman" w:cs="TimesNewRoman"/>
          <w:lang w:eastAsia="zh-CN"/>
        </w:rPr>
        <w:t xml:space="preserve"> </w:t>
      </w:r>
      <w:r w:rsidRPr="003A68EB">
        <w:rPr>
          <w:rFonts w:ascii="TimesNewRoman" w:hAnsi="TimesNewRoman" w:cs="TimesNewRoman"/>
          <w:lang w:eastAsia="zh-CN"/>
        </w:rPr>
        <w:t>MINUA HYVÄKSEEN</w:t>
      </w:r>
      <w:r>
        <w:rPr>
          <w:rFonts w:ascii="TimesNewRoman" w:hAnsi="TimesNewRoman" w:cs="TimesNewRoman"/>
          <w:lang w:eastAsia="zh-CN"/>
        </w:rPr>
        <w:t xml:space="preserve">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USEIMMAT IHMISET</w:t>
      </w:r>
    </w:p>
    <w:p w:rsid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>YRITTÄISIVÄT OLLA REILUJA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A10.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Katsotteko, että useimmiten ihmiset pyrkivät olemaan auttavaisia toisia kohtaan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" w:hAnsi="TimesNewRoman" w:cs="TimesNewRoman"/>
          <w:sz w:val="24"/>
          <w:szCs w:val="24"/>
          <w:lang w:eastAsia="zh-CN"/>
        </w:rPr>
        <w:t>vai että enimmäkseen he ajattelevat vain omaa etuaan?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>
        <w:rPr>
          <w:rFonts w:ascii="TimesNewRoman" w:hAnsi="TimesNewRoman" w:cs="TimesNewRoman"/>
          <w:lang w:eastAsia="zh-CN"/>
        </w:rPr>
        <w:t xml:space="preserve">IHMISET AJATTELEVAT </w:t>
      </w:r>
      <w:r w:rsidRPr="003A68EB">
        <w:rPr>
          <w:rFonts w:ascii="TimesNewRoman" w:hAnsi="TimesNewRoman" w:cs="TimesNewRoman"/>
          <w:lang w:eastAsia="zh-CN"/>
        </w:rPr>
        <w:t>ENIMMÄKSEEN ITSEÄÄN</w:t>
      </w:r>
      <w:r>
        <w:rPr>
          <w:rFonts w:ascii="TimesNewRoman" w:hAnsi="TimesNewRoman" w:cs="TimesNewRoman"/>
          <w:lang w:eastAsia="zh-CN"/>
        </w:rPr>
        <w:t xml:space="preserve">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IHMISET YRITTÄVÄT</w:t>
      </w:r>
    </w:p>
    <w:p w:rsidR="00B23960" w:rsidRPr="00FD44EE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proofErr w:type="gramStart"/>
      <w:r w:rsidRPr="00FD44EE">
        <w:rPr>
          <w:rFonts w:ascii="TimesNewRoman" w:hAnsi="TimesNewRoman" w:cs="TimesNewRoman"/>
          <w:lang w:eastAsia="zh-CN"/>
        </w:rPr>
        <w:lastRenderedPageBreak/>
        <w:t>ENIMMÄKSEEN OLLA AUTTAVAISIA</w:t>
      </w:r>
      <w:proofErr w:type="gramEnd"/>
    </w:p>
    <w:p w:rsidR="003A68EB" w:rsidRPr="00FD44EE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</w:p>
    <w:p w:rsidR="003A68EB" w:rsidRPr="00FD44EE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B23.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Politiikassa puhutaan joskus vasemmistosta ja oi</w:t>
      </w:r>
      <w:r>
        <w:rPr>
          <w:rFonts w:ascii="TimesNewRoman" w:hAnsi="TimesNewRoman" w:cs="TimesNewRoman"/>
          <w:sz w:val="24"/>
          <w:szCs w:val="24"/>
          <w:lang w:eastAsia="zh-CN"/>
        </w:rPr>
        <w:t xml:space="preserve">keistosta. Mihin kohtaan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sijoittaisitte itsenne asteikolla nollasta kymmeneen, kun nolla tarkoittaa vasemmistoa ja</w:t>
      </w:r>
      <w:r>
        <w:rPr>
          <w:rFonts w:ascii="TimesNewRoman" w:hAnsi="TimesNewRoman" w:cs="TimesNewRoman"/>
          <w:sz w:val="24"/>
          <w:szCs w:val="24"/>
          <w:lang w:eastAsia="zh-CN"/>
        </w:rPr>
        <w:t xml:space="preserve">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kymmenen oikeistoa?</w:t>
      </w:r>
    </w:p>
    <w:p w:rsidR="003A68EB" w:rsidRDefault="003A68EB" w:rsidP="003A68EB">
      <w:pPr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 xml:space="preserve">VASEMMISTO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OIKEISTO</w:t>
      </w:r>
    </w:p>
    <w:p w:rsidR="00CD6064" w:rsidRDefault="00CD6064" w:rsidP="003A68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B34.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Kun ajatellaan Euroopan Unionia, jotkut ihmiset sanovat, että Euroopan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" w:hAnsi="TimesNewRoman" w:cs="TimesNewRoman"/>
          <w:sz w:val="24"/>
          <w:szCs w:val="24"/>
          <w:lang w:eastAsia="zh-CN"/>
        </w:rPr>
        <w:t>yhdentymistä pitäisi viedä pidemmälle. Toisten mielestä se on jo mennyt liian pitkälle. Mikä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" w:hAnsi="TimesNewRoman" w:cs="TimesNewRoman"/>
          <w:sz w:val="24"/>
          <w:szCs w:val="24"/>
          <w:lang w:eastAsia="zh-CN"/>
        </w:rPr>
        <w:t>numero asteikolla parhaiten kuvaa Teidän mielipidettänne?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>YHDENTYMINEN ON JO</w:t>
      </w:r>
      <w:r>
        <w:rPr>
          <w:rFonts w:ascii="TimesNewRoman" w:hAnsi="TimesNewRoman" w:cs="TimesNewRoman"/>
          <w:lang w:eastAsia="zh-CN"/>
        </w:rPr>
        <w:t xml:space="preserve"> MENNYT LIIAN PITKÄLLE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YHDENTYMISTÄ PITÄISI VIEDÄ</w:t>
      </w:r>
    </w:p>
    <w:p w:rsidR="003A68EB" w:rsidRPr="003A68EB" w:rsidRDefault="003A68EB" w:rsidP="003A68EB">
      <w:pPr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>PIDEMMÄLLE</w:t>
      </w:r>
    </w:p>
    <w:p w:rsidR="003A68EB" w:rsidRDefault="003A68EB" w:rsidP="003A68EB">
      <w:pPr>
        <w:rPr>
          <w:sz w:val="24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B38.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Onko kaiken kaikkiaan mielestänne haitaksi vai eduksi Suomen taloudelle, että</w:t>
      </w:r>
      <w:r w:rsidR="00860F30">
        <w:rPr>
          <w:rFonts w:ascii="TimesNewRoman" w:hAnsi="TimesNewRoman" w:cs="TimesNewRoman"/>
          <w:sz w:val="24"/>
          <w:szCs w:val="24"/>
          <w:lang w:eastAsia="zh-CN"/>
        </w:rPr>
        <w:t xml:space="preserve">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muista maista muuttaa ihmisiä Suomeen?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 xml:space="preserve">HAITAKSI TALOUDELLE </w:t>
      </w:r>
      <w:proofErr w:type="gramStart"/>
      <w:r w:rsidRPr="003A68EB">
        <w:rPr>
          <w:rFonts w:ascii="TimesNewRoman" w:hAnsi="TimesNewRoman" w:cs="TimesNewRoman"/>
          <w:lang w:eastAsia="zh-CN"/>
        </w:rPr>
        <w:t xml:space="preserve">0 </w:t>
      </w:r>
      <w:r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3A68EB">
        <w:rPr>
          <w:rFonts w:ascii="TimesNewRoman" w:hAnsi="TimesNewRoman" w:cs="TimesNewRoman"/>
          <w:lang w:eastAsia="zh-CN"/>
        </w:rPr>
        <w:t>10 EDUKSI TALOUDELLE</w:t>
      </w:r>
    </w:p>
    <w:p w:rsidR="00860F30" w:rsidRDefault="00860F30" w:rsidP="003A68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B39.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Uskotteko, että kulttuurielämä Suomessa heikentyy vai rikastuu, kun Suomeen</w:t>
      </w:r>
      <w:r w:rsidR="00860F30">
        <w:rPr>
          <w:rFonts w:ascii="TimesNewRoman" w:hAnsi="TimesNewRoman" w:cs="TimesNewRoman"/>
          <w:sz w:val="24"/>
          <w:szCs w:val="24"/>
          <w:lang w:eastAsia="zh-CN"/>
        </w:rPr>
        <w:t xml:space="preserve">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muuttaa ihmisiä muista maista?</w:t>
      </w:r>
    </w:p>
    <w:p w:rsidR="003A68EB" w:rsidRDefault="00860F30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>
        <w:rPr>
          <w:rFonts w:ascii="TimesNewRoman" w:hAnsi="TimesNewRoman" w:cs="TimesNewRoman"/>
          <w:lang w:eastAsia="zh-CN"/>
        </w:rPr>
        <w:t xml:space="preserve">KULTTUURIELÄMÄ </w:t>
      </w:r>
      <w:r w:rsidR="003A68EB" w:rsidRPr="003A68EB">
        <w:rPr>
          <w:rFonts w:ascii="TimesNewRoman" w:hAnsi="TimesNewRoman" w:cs="TimesNewRoman"/>
          <w:lang w:eastAsia="zh-CN"/>
        </w:rPr>
        <w:t>HEIKKENEE</w:t>
      </w:r>
      <w:r>
        <w:rPr>
          <w:rFonts w:ascii="TimesNewRoman" w:hAnsi="TimesNewRoman" w:cs="TimesNewRoman"/>
          <w:lang w:eastAsia="zh-CN"/>
        </w:rPr>
        <w:t xml:space="preserve"> </w:t>
      </w:r>
      <w:proofErr w:type="gramStart"/>
      <w:r w:rsidR="003A68EB" w:rsidRPr="003A68EB">
        <w:rPr>
          <w:rFonts w:ascii="TimesNewRoman" w:hAnsi="TimesNewRoman" w:cs="TimesNewRoman"/>
          <w:lang w:eastAsia="zh-CN"/>
        </w:rPr>
        <w:t xml:space="preserve">0 </w:t>
      </w:r>
      <w:r w:rsidR="003A68EB" w:rsidRPr="003A68EB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="003A68EB" w:rsidRPr="003A68EB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="003A68EB" w:rsidRPr="003A68EB">
        <w:rPr>
          <w:rFonts w:ascii="TimesNewRoman" w:hAnsi="TimesNewRoman" w:cs="TimesNewRoman"/>
          <w:lang w:eastAsia="zh-CN"/>
        </w:rPr>
        <w:t>10 KULTTUURIELÄMÄ</w:t>
      </w:r>
      <w:r>
        <w:rPr>
          <w:rFonts w:ascii="TimesNewRoman" w:hAnsi="TimesNewRoman" w:cs="TimesNewRoman"/>
          <w:lang w:eastAsia="zh-CN"/>
        </w:rPr>
        <w:t xml:space="preserve"> </w:t>
      </w:r>
      <w:r w:rsidR="003A68EB" w:rsidRPr="003A68EB">
        <w:rPr>
          <w:rFonts w:ascii="TimesNewRoman" w:hAnsi="TimesNewRoman" w:cs="TimesNewRoman"/>
          <w:lang w:eastAsia="zh-CN"/>
        </w:rPr>
        <w:t>RIKASTUU</w:t>
      </w:r>
    </w:p>
    <w:p w:rsidR="00860F30" w:rsidRPr="003A68EB" w:rsidRDefault="00860F30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B40.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Muuttuuko Suomi paremmaksi vai huonommaksi paikaksi asua, kun muista</w:t>
      </w: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" w:hAnsi="TimesNewRoman" w:cs="TimesNewRoman"/>
          <w:sz w:val="24"/>
          <w:szCs w:val="24"/>
          <w:lang w:eastAsia="zh-CN"/>
        </w:rPr>
        <w:t>maista muuttaa tänne ihmisiä?</w:t>
      </w:r>
    </w:p>
    <w:p w:rsidR="003A68EB" w:rsidRPr="00860F30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lang w:eastAsia="zh-CN"/>
        </w:rPr>
      </w:pPr>
      <w:r w:rsidRPr="003A68EB">
        <w:rPr>
          <w:rFonts w:ascii="TimesNewRoman" w:hAnsi="TimesNewRoman" w:cs="TimesNewRoman"/>
          <w:lang w:eastAsia="zh-CN"/>
        </w:rPr>
        <w:t>MUUTTUU HUONOMMAKSI</w:t>
      </w:r>
      <w:r w:rsidR="00860F30">
        <w:rPr>
          <w:rFonts w:ascii="TimesNewRoman" w:hAnsi="TimesNewRoman" w:cs="TimesNewRoman"/>
          <w:lang w:eastAsia="zh-CN"/>
        </w:rPr>
        <w:t xml:space="preserve"> </w:t>
      </w:r>
      <w:r w:rsidR="00860F30" w:rsidRPr="00860F30">
        <w:rPr>
          <w:rFonts w:ascii="TimesNewRoman" w:hAnsi="TimesNewRoman" w:cs="TimesNewRoman"/>
          <w:lang w:eastAsia="zh-CN"/>
        </w:rPr>
        <w:t>P</w:t>
      </w:r>
      <w:r w:rsidRPr="00860F30">
        <w:rPr>
          <w:rFonts w:ascii="TimesNewRoman" w:hAnsi="TimesNewRoman" w:cs="TimesNewRoman"/>
          <w:lang w:eastAsia="zh-CN"/>
        </w:rPr>
        <w:t>AIKAKSI ASUA</w:t>
      </w:r>
      <w:r w:rsidR="00860F30">
        <w:rPr>
          <w:rFonts w:ascii="TimesNewRoman" w:hAnsi="TimesNewRoman" w:cs="TimesNewRoman"/>
          <w:lang w:eastAsia="zh-CN"/>
        </w:rPr>
        <w:t xml:space="preserve"> </w:t>
      </w:r>
      <w:proofErr w:type="gramStart"/>
      <w:r w:rsidRPr="00860F30">
        <w:rPr>
          <w:rFonts w:ascii="TimesNewRoman" w:hAnsi="TimesNewRoman" w:cs="TimesNewRoman"/>
          <w:lang w:eastAsia="zh-CN"/>
        </w:rPr>
        <w:t xml:space="preserve">0 </w:t>
      </w:r>
      <w:r w:rsidRPr="00860F30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860F30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860F30">
        <w:rPr>
          <w:rFonts w:ascii="TimesNewRoman" w:hAnsi="TimesNewRoman" w:cs="TimesNewRoman"/>
          <w:lang w:eastAsia="zh-CN"/>
        </w:rPr>
        <w:t>10 MUUTTUU PAREMMAKSI</w:t>
      </w:r>
    </w:p>
    <w:p w:rsidR="003A68EB" w:rsidRPr="00860F30" w:rsidRDefault="003A68EB" w:rsidP="003A68EB">
      <w:pPr>
        <w:rPr>
          <w:rFonts w:ascii="TimesNewRoman" w:hAnsi="TimesNewRoman" w:cs="TimesNewRoman"/>
          <w:lang w:eastAsia="zh-CN"/>
        </w:rPr>
      </w:pPr>
      <w:r w:rsidRPr="00860F30">
        <w:rPr>
          <w:rFonts w:ascii="TimesNewRoman" w:hAnsi="TimesNewRoman" w:cs="TimesNewRoman"/>
          <w:lang w:eastAsia="zh-CN"/>
        </w:rPr>
        <w:t>PAIKAKSI ASUA</w:t>
      </w:r>
    </w:p>
    <w:p w:rsidR="003A68EB" w:rsidRPr="00860F30" w:rsidRDefault="003A68EB" w:rsidP="003A68EB">
      <w:pPr>
        <w:rPr>
          <w:rFonts w:ascii="TimesNewRoman" w:hAnsi="TimesNewRoman" w:cs="TimesNewRoman"/>
          <w:lang w:eastAsia="zh-CN"/>
        </w:rPr>
      </w:pPr>
    </w:p>
    <w:p w:rsidR="003A68EB" w:rsidRPr="003A68EB" w:rsidRDefault="003A68EB" w:rsidP="003A68E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3A68EB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C1. </w:t>
      </w:r>
      <w:r w:rsidRPr="003A68EB">
        <w:rPr>
          <w:rFonts w:ascii="TimesNewRoman" w:hAnsi="TimesNewRoman" w:cs="TimesNewRoman"/>
          <w:sz w:val="24"/>
          <w:szCs w:val="24"/>
          <w:lang w:eastAsia="zh-CN"/>
        </w:rPr>
        <w:t>Kuinka onnellinen yleisesti ottaen olette?</w:t>
      </w:r>
    </w:p>
    <w:p w:rsidR="003A68EB" w:rsidRPr="00FD44EE" w:rsidRDefault="003A68EB" w:rsidP="003A68EB">
      <w:pPr>
        <w:rPr>
          <w:rFonts w:ascii="TimesNewRoman" w:hAnsi="TimesNewRoman" w:cs="TimesNewRoman"/>
          <w:lang w:eastAsia="zh-CN"/>
        </w:rPr>
      </w:pPr>
      <w:r w:rsidRPr="00FD44EE">
        <w:rPr>
          <w:rFonts w:ascii="TimesNewRoman" w:hAnsi="TimesNewRoman" w:cs="TimesNewRoman"/>
          <w:lang w:eastAsia="zh-CN"/>
        </w:rPr>
        <w:t xml:space="preserve">ERITTÄIN ONNETON </w:t>
      </w:r>
      <w:proofErr w:type="gramStart"/>
      <w:r w:rsidRPr="00FD44EE">
        <w:rPr>
          <w:rFonts w:ascii="TimesNewRoman" w:hAnsi="TimesNewRoman" w:cs="TimesNewRoman"/>
          <w:lang w:eastAsia="zh-CN"/>
        </w:rPr>
        <w:t xml:space="preserve">0 </w:t>
      </w:r>
      <w:r w:rsidRPr="00FD44EE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FD44EE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FD44EE">
        <w:rPr>
          <w:rFonts w:ascii="TimesNewRoman" w:hAnsi="TimesNewRoman" w:cs="TimesNewRoman"/>
          <w:lang w:eastAsia="zh-CN"/>
        </w:rPr>
        <w:t>10 ERITTÄIN ONNELLINEN</w:t>
      </w:r>
    </w:p>
    <w:p w:rsidR="00860F30" w:rsidRPr="00FD44EE" w:rsidRDefault="00860F30" w:rsidP="003A68EB">
      <w:pPr>
        <w:rPr>
          <w:rFonts w:ascii="TimesNewRoman" w:hAnsi="TimesNewRoman" w:cs="TimesNewRoman"/>
          <w:lang w:eastAsia="zh-CN"/>
        </w:rPr>
      </w:pPr>
    </w:p>
    <w:p w:rsidR="00860F30" w:rsidRPr="00860F30" w:rsidRDefault="00860F30" w:rsidP="00860F3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r w:rsidRPr="00860F30">
        <w:rPr>
          <w:rFonts w:ascii="TimesNewRoman,Bold" w:hAnsi="TimesNewRoman,Bold" w:cs="TimesNewRoman,Bold"/>
          <w:b/>
          <w:bCs/>
          <w:sz w:val="24"/>
          <w:szCs w:val="24"/>
          <w:lang w:eastAsia="zh-CN"/>
        </w:rPr>
        <w:t xml:space="preserve">C21. </w:t>
      </w:r>
      <w:r w:rsidRPr="00860F30">
        <w:rPr>
          <w:rFonts w:ascii="TimesNewRoman" w:hAnsi="TimesNewRoman" w:cs="TimesNewRoman"/>
          <w:sz w:val="24"/>
          <w:szCs w:val="24"/>
          <w:lang w:eastAsia="zh-CN"/>
        </w:rPr>
        <w:t>Riippumatta siitä kuulutteko johonkin uskonnolliseen yhteisöön, kuinka</w:t>
      </w:r>
    </w:p>
    <w:p w:rsidR="00860F30" w:rsidRPr="00860F30" w:rsidRDefault="00860F30" w:rsidP="00860F3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zh-CN"/>
        </w:rPr>
      </w:pPr>
      <w:proofErr w:type="gramStart"/>
      <w:r w:rsidRPr="00860F30">
        <w:rPr>
          <w:rFonts w:ascii="TimesNewRoman" w:hAnsi="TimesNewRoman" w:cs="TimesNewRoman"/>
          <w:sz w:val="24"/>
          <w:szCs w:val="24"/>
          <w:lang w:eastAsia="zh-CN"/>
        </w:rPr>
        <w:t>uskonnollinen mielestänne</w:t>
      </w:r>
      <w:proofErr w:type="gramEnd"/>
      <w:r w:rsidRPr="00860F30">
        <w:rPr>
          <w:rFonts w:ascii="TimesNewRoman" w:hAnsi="TimesNewRoman" w:cs="TimesNewRoman"/>
          <w:sz w:val="24"/>
          <w:szCs w:val="24"/>
          <w:lang w:eastAsia="zh-CN"/>
        </w:rPr>
        <w:t xml:space="preserve"> olette?</w:t>
      </w:r>
    </w:p>
    <w:p w:rsidR="00860F30" w:rsidRPr="00860F30" w:rsidRDefault="00860F30" w:rsidP="00860F30">
      <w:pPr>
        <w:autoSpaceDE w:val="0"/>
        <w:autoSpaceDN w:val="0"/>
        <w:adjustRightInd w:val="0"/>
        <w:rPr>
          <w:sz w:val="24"/>
        </w:rPr>
      </w:pPr>
      <w:r>
        <w:rPr>
          <w:rFonts w:ascii="TimesNewRoman" w:hAnsi="TimesNewRoman" w:cs="TimesNewRoman"/>
          <w:lang w:eastAsia="zh-CN"/>
        </w:rPr>
        <w:t xml:space="preserve">EN LAINKAAN </w:t>
      </w:r>
      <w:r w:rsidRPr="00860F30">
        <w:rPr>
          <w:rFonts w:ascii="TimesNewRoman" w:hAnsi="TimesNewRoman" w:cs="TimesNewRoman"/>
          <w:lang w:eastAsia="zh-CN"/>
        </w:rPr>
        <w:t>USKONNOLLINEN</w:t>
      </w:r>
      <w:r>
        <w:rPr>
          <w:rFonts w:ascii="TimesNewRoman" w:hAnsi="TimesNewRoman" w:cs="TimesNewRoman"/>
          <w:lang w:eastAsia="zh-CN"/>
        </w:rPr>
        <w:t xml:space="preserve"> </w:t>
      </w:r>
      <w:proofErr w:type="gramStart"/>
      <w:r w:rsidRPr="00860F30">
        <w:rPr>
          <w:rFonts w:ascii="TimesNewRoman" w:hAnsi="TimesNewRoman" w:cs="TimesNewRoman"/>
          <w:lang w:eastAsia="zh-CN"/>
        </w:rPr>
        <w:t xml:space="preserve">0 </w:t>
      </w:r>
      <w:r w:rsidRPr="00860F30">
        <w:rPr>
          <w:rFonts w:ascii="TimesNewRoman,Bold" w:hAnsi="TimesNewRoman,Bold" w:cs="TimesNewRoman,Bold"/>
          <w:b/>
          <w:bCs/>
          <w:lang w:eastAsia="zh-CN"/>
        </w:rPr>
        <w:t>.</w:t>
      </w:r>
      <w:proofErr w:type="gramEnd"/>
      <w:r w:rsidRPr="00860F30">
        <w:rPr>
          <w:rFonts w:ascii="TimesNewRoman,Bold" w:hAnsi="TimesNewRoman,Bold" w:cs="TimesNewRoman,Bold"/>
          <w:b/>
          <w:bCs/>
          <w:lang w:eastAsia="zh-CN"/>
        </w:rPr>
        <w:t xml:space="preserve">...... </w:t>
      </w:r>
      <w:r w:rsidRPr="00860F30">
        <w:rPr>
          <w:rFonts w:ascii="TimesNewRoman" w:hAnsi="TimesNewRoman" w:cs="TimesNewRoman"/>
          <w:lang w:eastAsia="zh-CN"/>
        </w:rPr>
        <w:t>10 ERITTÄIN</w:t>
      </w:r>
      <w:r>
        <w:rPr>
          <w:rFonts w:ascii="TimesNewRoman" w:hAnsi="TimesNewRoman" w:cs="TimesNewRoman"/>
          <w:lang w:eastAsia="zh-CN"/>
        </w:rPr>
        <w:t xml:space="preserve"> </w:t>
      </w:r>
      <w:r w:rsidRPr="00860F30">
        <w:rPr>
          <w:rFonts w:ascii="TimesNewRoman" w:hAnsi="TimesNewRoman" w:cs="TimesNewRoman"/>
          <w:lang w:eastAsia="zh-CN"/>
        </w:rPr>
        <w:t>USKONNOLLINEN</w:t>
      </w:r>
    </w:p>
    <w:p w:rsidR="00B23960" w:rsidRDefault="00B23960">
      <w:pPr>
        <w:rPr>
          <w:sz w:val="24"/>
        </w:rPr>
      </w:pPr>
    </w:p>
    <w:p w:rsidR="00612CBC" w:rsidRDefault="00612CBC">
      <w:pPr>
        <w:rPr>
          <w:sz w:val="24"/>
        </w:rPr>
      </w:pPr>
    </w:p>
    <w:p w:rsidR="00612CBC" w:rsidRDefault="00612CBC">
      <w:pPr>
        <w:rPr>
          <w:sz w:val="24"/>
        </w:rPr>
      </w:pPr>
    </w:p>
    <w:p w:rsidR="003A68EB" w:rsidRDefault="003A68EB">
      <w:pPr>
        <w:rPr>
          <w:sz w:val="24"/>
        </w:rPr>
      </w:pPr>
    </w:p>
    <w:p w:rsidR="00612CBC" w:rsidRDefault="00534338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88632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CBC">
        <w:rPr>
          <w:rStyle w:val="CommentReference"/>
        </w:rPr>
        <w:commentReference w:id="1"/>
      </w:r>
    </w:p>
    <w:p w:rsidR="00612CBC" w:rsidRDefault="00612CBC">
      <w:pPr>
        <w:rPr>
          <w:sz w:val="24"/>
        </w:rPr>
      </w:pPr>
    </w:p>
    <w:p w:rsidR="007C5F56" w:rsidRPr="00A1709B" w:rsidRDefault="00B23960">
      <w:pPr>
        <w:rPr>
          <w:b/>
          <w:sz w:val="24"/>
        </w:rPr>
      </w:pPr>
      <w:r w:rsidRPr="00A1709B">
        <w:rPr>
          <w:b/>
          <w:sz w:val="24"/>
        </w:rPr>
        <w:t xml:space="preserve">Sitten painetaan OK. </w:t>
      </w:r>
    </w:p>
    <w:p w:rsidR="007C5F56" w:rsidRDefault="007C5F56">
      <w:pPr>
        <w:rPr>
          <w:sz w:val="24"/>
        </w:rPr>
      </w:pPr>
    </w:p>
    <w:p w:rsidR="007C5F56" w:rsidRDefault="007C5F56">
      <w:pPr>
        <w:rPr>
          <w:sz w:val="24"/>
        </w:rPr>
      </w:pPr>
    </w:p>
    <w:p w:rsidR="00B23960" w:rsidRDefault="00B23960">
      <w:pPr>
        <w:rPr>
          <w:sz w:val="24"/>
        </w:rPr>
      </w:pPr>
      <w:r>
        <w:rPr>
          <w:sz w:val="24"/>
        </w:rPr>
        <w:t xml:space="preserve">Ensimmäinen kiinnostava tieto löytyy taulusta </w:t>
      </w:r>
      <w:r w:rsidRPr="00A1709B">
        <w:rPr>
          <w:b/>
          <w:sz w:val="24"/>
        </w:rPr>
        <w:t>Eigenvalues</w:t>
      </w:r>
      <w:r w:rsidR="00216A68">
        <w:rPr>
          <w:sz w:val="24"/>
        </w:rPr>
        <w:t>, josta selviää että syntyy yksi</w:t>
      </w:r>
      <w:r>
        <w:rPr>
          <w:sz w:val="24"/>
        </w:rPr>
        <w:t xml:space="preserve"> erot</w:t>
      </w:r>
      <w:r w:rsidR="00216A68">
        <w:rPr>
          <w:sz w:val="24"/>
        </w:rPr>
        <w:t>telufunktio</w:t>
      </w:r>
      <w:r w:rsidR="00107921">
        <w:rPr>
          <w:sz w:val="24"/>
        </w:rPr>
        <w:t xml:space="preserve"> = lineaarikombinaatio muuttujista</w:t>
      </w:r>
      <w:r w:rsidR="00A1709B">
        <w:rPr>
          <w:sz w:val="24"/>
        </w:rPr>
        <w:t>. Tu</w:t>
      </w:r>
      <w:r w:rsidR="00CD6064">
        <w:rPr>
          <w:sz w:val="24"/>
        </w:rPr>
        <w:t>lostuksessa näkyvät erottelufunktio</w:t>
      </w:r>
      <w:r w:rsidR="00A1709B">
        <w:rPr>
          <w:sz w:val="24"/>
        </w:rPr>
        <w:t xml:space="preserve">n </w:t>
      </w:r>
      <w:r w:rsidR="00CD6064">
        <w:rPr>
          <w:sz w:val="24"/>
        </w:rPr>
        <w:t>ominaisarvo, selitysaste ja kanoninen korrelaatio</w:t>
      </w:r>
      <w:r>
        <w:rPr>
          <w:sz w:val="24"/>
        </w:rPr>
        <w:t>.</w:t>
      </w:r>
    </w:p>
    <w:p w:rsidR="00B23960" w:rsidRDefault="00B23960">
      <w:pPr>
        <w:rPr>
          <w:sz w:val="24"/>
        </w:rPr>
      </w:pPr>
    </w:p>
    <w:p w:rsidR="00216A68" w:rsidRPr="00216A68" w:rsidRDefault="00216A68" w:rsidP="00216A6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tbl>
      <w:tblPr>
        <w:tblW w:w="6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727"/>
        <w:gridCol w:w="1216"/>
        <w:gridCol w:w="1426"/>
        <w:gridCol w:w="1443"/>
        <w:gridCol w:w="1456"/>
      </w:tblGrid>
      <w:tr w:rsidR="00216A68" w:rsidRPr="00216A68">
        <w:trPr>
          <w:cantSplit/>
          <w:tblHeader/>
        </w:trPr>
        <w:tc>
          <w:tcPr>
            <w:tcW w:w="6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Eigenvalues</w:t>
            </w:r>
          </w:p>
        </w:tc>
      </w:tr>
      <w:tr w:rsidR="00216A68" w:rsidRPr="00216A68">
        <w:trPr>
          <w:cantSplit/>
          <w:tblHeader/>
        </w:trPr>
        <w:tc>
          <w:tcPr>
            <w:tcW w:w="1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Function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Eigenvalue</w:t>
            </w:r>
          </w:p>
        </w:tc>
        <w:tc>
          <w:tcPr>
            <w:tcW w:w="1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% of Variance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Cumulative %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Canonical Correlation</w:t>
            </w:r>
          </w:p>
        </w:tc>
      </w:tr>
      <w:tr w:rsidR="00216A68" w:rsidRPr="00216A68">
        <w:trPr>
          <w:cantSplit/>
          <w:tblHeader/>
        </w:trPr>
        <w:tc>
          <w:tcPr>
            <w:tcW w:w="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  <w:t>dimension0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,114</w:t>
            </w:r>
            <w:r w:rsidRPr="00216A6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  <w:tc>
          <w:tcPr>
            <w:tcW w:w="1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100,0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100,0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,320</w:t>
            </w:r>
          </w:p>
        </w:tc>
      </w:tr>
      <w:tr w:rsidR="00216A68" w:rsidRPr="00534338">
        <w:trPr>
          <w:cantSplit/>
        </w:trPr>
        <w:tc>
          <w:tcPr>
            <w:tcW w:w="6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proofErr w:type="gramStart"/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a. First 1 canonical discriminant functions</w:t>
            </w:r>
            <w:proofErr w:type="gramEnd"/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were used in the analysis.</w:t>
            </w:r>
          </w:p>
        </w:tc>
      </w:tr>
    </w:tbl>
    <w:p w:rsidR="00216A68" w:rsidRPr="00216A68" w:rsidRDefault="00216A68" w:rsidP="00216A68">
      <w:pPr>
        <w:autoSpaceDE w:val="0"/>
        <w:autoSpaceDN w:val="0"/>
        <w:adjustRightInd w:val="0"/>
        <w:spacing w:line="400" w:lineRule="atLeast"/>
        <w:rPr>
          <w:sz w:val="24"/>
          <w:szCs w:val="24"/>
          <w:lang w:val="en-US" w:eastAsia="zh-CN"/>
        </w:rPr>
      </w:pPr>
    </w:p>
    <w:p w:rsidR="00612CBC" w:rsidRPr="00FD44EE" w:rsidRDefault="007C5F56" w:rsidP="00612CBC">
      <w:pPr>
        <w:autoSpaceDE w:val="0"/>
        <w:autoSpaceDN w:val="0"/>
        <w:adjustRightInd w:val="0"/>
        <w:rPr>
          <w:rFonts w:ascii="System" w:eastAsia="SimSun" w:hAnsi="System" w:cs="System"/>
          <w:b/>
          <w:bCs/>
          <w:lang w:val="en-US" w:eastAsia="zh-CN"/>
        </w:rPr>
      </w:pPr>
      <w:r>
        <w:rPr>
          <w:rStyle w:val="CommentReference"/>
        </w:rPr>
        <w:commentReference w:id="2"/>
      </w:r>
    </w:p>
    <w:p w:rsidR="00612CBC" w:rsidRDefault="00612CBC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B23960" w:rsidRPr="00216A68" w:rsidRDefault="00B23960">
      <w:pPr>
        <w:rPr>
          <w:rFonts w:ascii="System" w:hAnsi="System"/>
          <w:b/>
          <w:snapToGrid w:val="0"/>
          <w:lang w:val="en-US"/>
        </w:rPr>
      </w:pPr>
    </w:p>
    <w:p w:rsidR="00B23960" w:rsidRPr="00216A68" w:rsidRDefault="00B23960">
      <w:pPr>
        <w:rPr>
          <w:rFonts w:ascii="System" w:hAnsi="System"/>
          <w:b/>
          <w:snapToGrid w:val="0"/>
          <w:lang w:val="en-US"/>
        </w:rPr>
      </w:pPr>
    </w:p>
    <w:p w:rsidR="00B23960" w:rsidRPr="00216A68" w:rsidRDefault="00B23960">
      <w:pPr>
        <w:rPr>
          <w:sz w:val="24"/>
          <w:lang w:val="en-US"/>
        </w:rPr>
      </w:pPr>
    </w:p>
    <w:p w:rsidR="00B23960" w:rsidRDefault="00B23960">
      <w:pPr>
        <w:rPr>
          <w:sz w:val="24"/>
        </w:rPr>
      </w:pPr>
      <w:r>
        <w:rPr>
          <w:sz w:val="24"/>
        </w:rPr>
        <w:t>Seuraavasta tau</w:t>
      </w:r>
      <w:r w:rsidR="00107921">
        <w:rPr>
          <w:sz w:val="24"/>
        </w:rPr>
        <w:t>lusta nähdään erottelufunktio</w:t>
      </w:r>
      <w:r>
        <w:rPr>
          <w:sz w:val="24"/>
        </w:rPr>
        <w:t xml:space="preserve">n </w:t>
      </w:r>
      <w:r w:rsidR="00107921">
        <w:rPr>
          <w:sz w:val="24"/>
        </w:rPr>
        <w:t>tilastollinen merkitsevyys</w:t>
      </w:r>
      <w:r w:rsidR="007E3629">
        <w:rPr>
          <w:sz w:val="24"/>
        </w:rPr>
        <w:t xml:space="preserve"> (Sig.)</w:t>
      </w:r>
      <w:r>
        <w:rPr>
          <w:sz w:val="24"/>
        </w:rPr>
        <w:t>.</w:t>
      </w:r>
    </w:p>
    <w:p w:rsidR="00B23960" w:rsidRDefault="00B23960">
      <w:pPr>
        <w:rPr>
          <w:sz w:val="24"/>
        </w:rPr>
      </w:pPr>
    </w:p>
    <w:p w:rsidR="00216A68" w:rsidRPr="00216A68" w:rsidRDefault="00216A68" w:rsidP="00216A68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tbl>
      <w:tblPr>
        <w:tblW w:w="6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727"/>
        <w:gridCol w:w="1456"/>
        <w:gridCol w:w="1229"/>
        <w:gridCol w:w="1010"/>
        <w:gridCol w:w="1010"/>
      </w:tblGrid>
      <w:tr w:rsidR="00216A68" w:rsidRPr="00216A68">
        <w:trPr>
          <w:cantSplit/>
          <w:tblHeader/>
        </w:trPr>
        <w:tc>
          <w:tcPr>
            <w:tcW w:w="6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Wilks' Lambda</w:t>
            </w:r>
          </w:p>
        </w:tc>
      </w:tr>
      <w:tr w:rsidR="00216A68" w:rsidRPr="00216A68">
        <w:trPr>
          <w:cantSplit/>
          <w:tblHeader/>
        </w:trPr>
        <w:tc>
          <w:tcPr>
            <w:tcW w:w="18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Test of Function(s)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Wilks' Lambda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Chi-square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df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Sig.</w:t>
            </w:r>
          </w:p>
        </w:tc>
      </w:tr>
      <w:tr w:rsidR="00216A68" w:rsidRPr="00216A68">
        <w:trPr>
          <w:cantSplit/>
        </w:trPr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  <w:t>dimension0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,898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218,663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6A68" w:rsidRPr="00216A68" w:rsidRDefault="00216A68" w:rsidP="00216A6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16A68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,000</w:t>
            </w:r>
          </w:p>
        </w:tc>
      </w:tr>
    </w:tbl>
    <w:p w:rsidR="00216A68" w:rsidRPr="00216A68" w:rsidRDefault="00216A68" w:rsidP="00216A68">
      <w:pPr>
        <w:autoSpaceDE w:val="0"/>
        <w:autoSpaceDN w:val="0"/>
        <w:adjustRightInd w:val="0"/>
        <w:spacing w:line="400" w:lineRule="atLeast"/>
        <w:rPr>
          <w:sz w:val="24"/>
          <w:szCs w:val="24"/>
          <w:lang w:val="en-US" w:eastAsia="zh-CN"/>
        </w:rPr>
      </w:pPr>
    </w:p>
    <w:p w:rsidR="00612CBC" w:rsidRDefault="007C5F56" w:rsidP="00612CBC">
      <w:pPr>
        <w:autoSpaceDE w:val="0"/>
        <w:autoSpaceDN w:val="0"/>
        <w:adjustRightInd w:val="0"/>
        <w:rPr>
          <w:rFonts w:ascii="System" w:eastAsia="SimSun" w:hAnsi="System" w:cs="System"/>
          <w:b/>
          <w:bCs/>
          <w:lang w:val="en-US" w:eastAsia="zh-CN"/>
        </w:rPr>
      </w:pPr>
      <w:r>
        <w:rPr>
          <w:rStyle w:val="CommentReference"/>
        </w:rPr>
        <w:commentReference w:id="3"/>
      </w:r>
    </w:p>
    <w:p w:rsidR="00612CBC" w:rsidRDefault="00612CBC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B23960" w:rsidRDefault="00B23960">
      <w:pPr>
        <w:rPr>
          <w:rFonts w:ascii="System" w:hAnsi="System"/>
          <w:b/>
          <w:snapToGrid w:val="0"/>
        </w:rPr>
      </w:pPr>
    </w:p>
    <w:p w:rsidR="00B23960" w:rsidRDefault="00B23960">
      <w:pPr>
        <w:rPr>
          <w:rFonts w:ascii="System" w:hAnsi="System"/>
          <w:b/>
          <w:snapToGrid w:val="0"/>
        </w:rPr>
      </w:pPr>
    </w:p>
    <w:p w:rsidR="00B23960" w:rsidRDefault="00216A68">
      <w:pPr>
        <w:rPr>
          <w:sz w:val="24"/>
        </w:rPr>
      </w:pPr>
      <w:r>
        <w:rPr>
          <w:sz w:val="24"/>
        </w:rPr>
        <w:lastRenderedPageBreak/>
        <w:t>F</w:t>
      </w:r>
      <w:r w:rsidR="00B23960">
        <w:rPr>
          <w:sz w:val="24"/>
        </w:rPr>
        <w:t xml:space="preserve">unktio erottelee ryhmät tilastollisesti erittäin merkitsevästi </w:t>
      </w:r>
      <w:r>
        <w:rPr>
          <w:sz w:val="24"/>
        </w:rPr>
        <w:t>(p=</w:t>
      </w:r>
      <w:r w:rsidR="00B23960">
        <w:rPr>
          <w:sz w:val="24"/>
        </w:rPr>
        <w:t>.</w:t>
      </w:r>
      <w:r>
        <w:rPr>
          <w:sz w:val="24"/>
        </w:rPr>
        <w:t>000)</w:t>
      </w:r>
    </w:p>
    <w:p w:rsidR="00B23960" w:rsidRDefault="00B23960">
      <w:pPr>
        <w:rPr>
          <w:sz w:val="24"/>
        </w:rPr>
      </w:pPr>
    </w:p>
    <w:p w:rsidR="004F40B5" w:rsidRDefault="007E3629">
      <w:pPr>
        <w:rPr>
          <w:sz w:val="24"/>
        </w:rPr>
      </w:pPr>
      <w:r>
        <w:rPr>
          <w:sz w:val="24"/>
        </w:rPr>
        <w:t xml:space="preserve">Taulusta </w:t>
      </w:r>
      <w:r w:rsidRPr="007E3629">
        <w:rPr>
          <w:b/>
          <w:sz w:val="24"/>
        </w:rPr>
        <w:t>Structure M</w:t>
      </w:r>
      <w:r w:rsidR="00B23960" w:rsidRPr="007E3629">
        <w:rPr>
          <w:b/>
          <w:sz w:val="24"/>
        </w:rPr>
        <w:t>atrix</w:t>
      </w:r>
      <w:r w:rsidR="00B23960">
        <w:rPr>
          <w:sz w:val="24"/>
        </w:rPr>
        <w:t xml:space="preserve"> katsotaan funktioiden sis</w:t>
      </w:r>
      <w:r w:rsidR="004F40B5">
        <w:rPr>
          <w:sz w:val="24"/>
        </w:rPr>
        <w:t>ältämät muuttujat. Jos erottelufunktioita enemmän kuin yksi, e</w:t>
      </w:r>
      <w:r w:rsidR="00B23960">
        <w:rPr>
          <w:sz w:val="24"/>
        </w:rPr>
        <w:t>rottelufunktioon tulevat muuttujat on merkitty tähdellä (*).</w:t>
      </w:r>
      <w:r w:rsidR="00A1709B">
        <w:rPr>
          <w:sz w:val="24"/>
        </w:rPr>
        <w:t xml:space="preserve"> </w:t>
      </w:r>
      <w:r w:rsidR="004F40B5">
        <w:rPr>
          <w:sz w:val="24"/>
        </w:rPr>
        <w:t>Tässä tapauksessa syntyy van yksi erottelu-ulottuvuus. Muuttujat saavat nk. kanoniset korrelaatiot; mitä suurempi sen voimakkaammin ko. muuttuja on rakentamassa erottelufunktiota.</w:t>
      </w:r>
      <w:r w:rsidR="00107921">
        <w:rPr>
          <w:sz w:val="24"/>
        </w:rPr>
        <w:t xml:space="preserve"> Muuttujat ovat suuruusjärjestyksessä.</w:t>
      </w:r>
    </w:p>
    <w:p w:rsidR="004F40B5" w:rsidRDefault="004F40B5">
      <w:pPr>
        <w:rPr>
          <w:sz w:val="24"/>
        </w:rPr>
      </w:pPr>
    </w:p>
    <w:p w:rsidR="00B23960" w:rsidRDefault="00A1709B">
      <w:pPr>
        <w:rPr>
          <w:sz w:val="24"/>
        </w:rPr>
      </w:pPr>
      <w:r>
        <w:rPr>
          <w:sz w:val="24"/>
        </w:rPr>
        <w:t xml:space="preserve">Tulostuksessa </w:t>
      </w:r>
      <w:r w:rsidRPr="00A1709B">
        <w:rPr>
          <w:b/>
          <w:sz w:val="24"/>
        </w:rPr>
        <w:t>Functions at Group Centroids</w:t>
      </w:r>
      <w:r>
        <w:rPr>
          <w:sz w:val="24"/>
        </w:rPr>
        <w:t xml:space="preserve"> on eri ryhmien sijoittuminen ulottuvuudelle (nollapiste määräytyy kaikkien havaintoyksiköiden keskiarvoista). Arvot ovat ryhmien</w:t>
      </w:r>
      <w:r w:rsidR="004F40B5">
        <w:rPr>
          <w:sz w:val="24"/>
        </w:rPr>
        <w:t xml:space="preserve"> (miesten &amp; naisten)</w:t>
      </w:r>
      <w:r>
        <w:rPr>
          <w:sz w:val="24"/>
        </w:rPr>
        <w:t xml:space="preserve"> ”painopisteitä”.</w:t>
      </w:r>
    </w:p>
    <w:p w:rsidR="00B23960" w:rsidRDefault="00B23960">
      <w:pPr>
        <w:rPr>
          <w:sz w:val="24"/>
        </w:rPr>
      </w:pPr>
    </w:p>
    <w:p w:rsidR="00B23960" w:rsidRDefault="00B23960">
      <w:pPr>
        <w:autoSpaceDE w:val="0"/>
        <w:autoSpaceDN w:val="0"/>
        <w:adjustRightInd w:val="0"/>
        <w:rPr>
          <w:rFonts w:ascii="System" w:hAnsi="System"/>
          <w:b/>
        </w:rPr>
      </w:pPr>
    </w:p>
    <w:tbl>
      <w:tblPr>
        <w:tblW w:w="3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10"/>
      </w:tblGrid>
      <w:tr w:rsidR="004F40B5" w:rsidRPr="004F40B5" w:rsidTr="004F40B5">
        <w:trPr>
          <w:cantSplit/>
          <w:tblHeader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Structure Matrix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Function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[c21] Riippumatta siitä kuulutteko johonkin uskonnolliseen yhteisöön, kuinka </w:t>
            </w:r>
            <w:proofErr w:type="gramStart"/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uskonnollinen mielestänne</w:t>
            </w:r>
            <w:proofErr w:type="gramEnd"/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olette?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,812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[c1] Kuinka onnellinen yleisesti ottaen olette?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,325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[b39] Uskotteko, että kulttuurielämä Suomessa heikentyy vai rikastuu, kun Suomeen muuttaa ihmisiä muista maista?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,304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[b40] Muuttuuko Suomi paremmaksi vai huonommaksi paikaksi asua, kun muista maista muuttaa tänne ihmisiä?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,265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[a10] Katsotteko, että useimmiten ihmiset pyrkivät olemaan auttavaisia toisia kohtaan vai että enimmäkseen he ajattelevat vain omaa etuaan?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,224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lastRenderedPageBreak/>
              <w:t>[b34] Kun ajatellaan Euroopan Unionia, jotkut ihmiset sanovat, että Euroopan yhdentymistä pitäisi viedä pidemmälle. Toisten mielestä se on jo mennyt liian pitkälle. Mikä numero asteikolla parhaiten kuvaa Teidän mielipidettänne?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-,154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[a9] Oletteko sitä mieltä, että useimmat ihmiset tilaisuuden tullen yrittäisivät käyttää Teitä hyväkseen vai luuletteko, että ihmiset yrittäisivät olla reiluja?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,148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[a8] Voiko mielestänne ihmisiin luottaa, vai onko niin, ettei ihmisten suhteen voi olla liian varovainen.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,094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[b38] Onko kaiken kaikkiaan mielestänne haitaksi vai eduksi Suomen taloudelle, että muista maista muuttaa ihmisiä Suomeen?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,027</w:t>
            </w:r>
          </w:p>
        </w:tc>
      </w:tr>
      <w:tr w:rsidR="004F40B5" w:rsidRPr="004F40B5" w:rsidTr="004F40B5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[b23] Mihin kohtaan sijoittaisitte itsenne asteikolla nollasta kymmeneen, kun nolla tarkoittaa vasemmistoa ja kymmenen oikeistoa?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,005</w:t>
            </w:r>
          </w:p>
        </w:tc>
      </w:tr>
      <w:tr w:rsidR="004F40B5" w:rsidRPr="00534338" w:rsidTr="004F40B5">
        <w:trPr>
          <w:cantSplit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Pooled within-groups correlations between discriminating variables and standardized canonical discriminant functions </w:t>
            </w:r>
          </w:p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Variables ordered by absolute size of correlation within function.</w:t>
            </w:r>
          </w:p>
        </w:tc>
      </w:tr>
    </w:tbl>
    <w:p w:rsidR="004F40B5" w:rsidRPr="004F40B5" w:rsidRDefault="004F40B5" w:rsidP="004F40B5">
      <w:pPr>
        <w:autoSpaceDE w:val="0"/>
        <w:autoSpaceDN w:val="0"/>
        <w:adjustRightInd w:val="0"/>
        <w:spacing w:line="400" w:lineRule="atLeast"/>
        <w:rPr>
          <w:sz w:val="24"/>
          <w:szCs w:val="24"/>
          <w:lang w:val="en-US" w:eastAsia="zh-CN"/>
        </w:rPr>
      </w:pPr>
    </w:p>
    <w:p w:rsidR="00612CBC" w:rsidRDefault="00612CBC" w:rsidP="00612CBC">
      <w:pPr>
        <w:autoSpaceDE w:val="0"/>
        <w:autoSpaceDN w:val="0"/>
        <w:adjustRightInd w:val="0"/>
        <w:rPr>
          <w:rFonts w:ascii="System" w:eastAsia="SimSun" w:hAnsi="System" w:cs="System"/>
          <w:b/>
          <w:bCs/>
          <w:lang w:val="en-US" w:eastAsia="zh-CN"/>
        </w:rPr>
      </w:pPr>
    </w:p>
    <w:p w:rsidR="009718E7" w:rsidRPr="004F40B5" w:rsidRDefault="009718E7" w:rsidP="00612CBC">
      <w:pPr>
        <w:autoSpaceDE w:val="0"/>
        <w:autoSpaceDN w:val="0"/>
        <w:adjustRightInd w:val="0"/>
        <w:rPr>
          <w:rFonts w:ascii="System" w:eastAsia="SimSun" w:hAnsi="System" w:cs="System"/>
          <w:b/>
          <w:bCs/>
          <w:lang w:val="en-US" w:eastAsia="zh-CN"/>
        </w:rPr>
      </w:pPr>
    </w:p>
    <w:p w:rsidR="00612CBC" w:rsidRPr="004F40B5" w:rsidRDefault="00612CBC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B23960" w:rsidRPr="004F40B5" w:rsidRDefault="00B23960">
      <w:pPr>
        <w:rPr>
          <w:sz w:val="24"/>
          <w:lang w:val="en-US"/>
        </w:rPr>
      </w:pPr>
    </w:p>
    <w:p w:rsidR="004F40B5" w:rsidRPr="004F40B5" w:rsidRDefault="004F40B5" w:rsidP="004F40B5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tbl>
      <w:tblPr>
        <w:tblW w:w="2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892"/>
        <w:gridCol w:w="1010"/>
      </w:tblGrid>
      <w:tr w:rsidR="004F40B5" w:rsidRPr="004F40B5">
        <w:trPr>
          <w:cantSplit/>
          <w:tblHeader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lastRenderedPageBreak/>
              <w:t>Functions at Group Centroids</w:t>
            </w:r>
          </w:p>
        </w:tc>
      </w:tr>
      <w:tr w:rsidR="004F40B5" w:rsidRPr="004F40B5">
        <w:trPr>
          <w:cantSplit/>
          <w:tblHeader/>
        </w:trPr>
        <w:tc>
          <w:tcPr>
            <w:tcW w:w="112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Sukupuoli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Function</w:t>
            </w:r>
          </w:p>
        </w:tc>
      </w:tr>
      <w:tr w:rsidR="004F40B5" w:rsidRPr="004F40B5">
        <w:trPr>
          <w:cantSplit/>
          <w:tblHeader/>
        </w:trPr>
        <w:tc>
          <w:tcPr>
            <w:tcW w:w="112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 w:rsidR="004F40B5" w:rsidRPr="004F40B5">
        <w:trPr>
          <w:cantSplit/>
          <w:tblHeader/>
        </w:trPr>
        <w:tc>
          <w:tcPr>
            <w:tcW w:w="2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2"/>
                <w:szCs w:val="2"/>
                <w:lang w:val="en-US" w:eastAsia="zh-CN"/>
              </w:rPr>
              <w:t>dimension0</w:t>
            </w:r>
          </w:p>
        </w:tc>
        <w:tc>
          <w:tcPr>
            <w:tcW w:w="8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Mies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-,337</w:t>
            </w:r>
          </w:p>
        </w:tc>
      </w:tr>
      <w:tr w:rsidR="004F40B5" w:rsidRPr="004F40B5">
        <w:trPr>
          <w:cantSplit/>
          <w:tblHeader/>
        </w:trPr>
        <w:tc>
          <w:tcPr>
            <w:tcW w:w="2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Nainen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,337</w:t>
            </w:r>
          </w:p>
        </w:tc>
      </w:tr>
      <w:tr w:rsidR="004F40B5" w:rsidRPr="00534338">
        <w:trPr>
          <w:cantSplit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0B5" w:rsidRPr="004F40B5" w:rsidRDefault="004F40B5" w:rsidP="004F40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4F40B5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Unstandardized canonical discriminant functions evaluated at group means</w:t>
            </w:r>
          </w:p>
        </w:tc>
      </w:tr>
    </w:tbl>
    <w:p w:rsidR="004F40B5" w:rsidRPr="004F40B5" w:rsidRDefault="004F40B5" w:rsidP="004F40B5">
      <w:pPr>
        <w:autoSpaceDE w:val="0"/>
        <w:autoSpaceDN w:val="0"/>
        <w:adjustRightInd w:val="0"/>
        <w:spacing w:line="400" w:lineRule="atLeast"/>
        <w:rPr>
          <w:sz w:val="24"/>
          <w:szCs w:val="24"/>
          <w:lang w:val="en-US" w:eastAsia="zh-CN"/>
        </w:rPr>
      </w:pPr>
    </w:p>
    <w:p w:rsidR="00612CBC" w:rsidRPr="004F40B5" w:rsidRDefault="007C5F56" w:rsidP="00612CBC">
      <w:pPr>
        <w:autoSpaceDE w:val="0"/>
        <w:autoSpaceDN w:val="0"/>
        <w:adjustRightInd w:val="0"/>
        <w:rPr>
          <w:rFonts w:ascii="System" w:eastAsia="SimSun" w:hAnsi="System" w:cs="System"/>
          <w:b/>
          <w:bCs/>
          <w:lang w:val="en-US" w:eastAsia="zh-CN"/>
        </w:rPr>
      </w:pPr>
      <w:r>
        <w:rPr>
          <w:rStyle w:val="CommentReference"/>
        </w:rPr>
        <w:commentReference w:id="4"/>
      </w:r>
    </w:p>
    <w:p w:rsidR="00612CBC" w:rsidRPr="004F40B5" w:rsidRDefault="00612CBC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A1709B" w:rsidRDefault="00A1709B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4F40B5" w:rsidRDefault="004F40B5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  <w:r>
        <w:rPr>
          <w:rFonts w:ascii="System" w:eastAsia="SimSun" w:hAnsi="System"/>
          <w:sz w:val="24"/>
          <w:szCs w:val="24"/>
          <w:lang w:val="en-US" w:eastAsia="zh-CN"/>
        </w:rPr>
        <w:t>Naiset ovat miehiä…</w:t>
      </w:r>
    </w:p>
    <w:p w:rsidR="004F40B5" w:rsidRDefault="004F40B5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</w:p>
    <w:p w:rsidR="004F40B5" w:rsidRPr="004F40B5" w:rsidRDefault="004F40B5" w:rsidP="00612CBC">
      <w:pPr>
        <w:autoSpaceDE w:val="0"/>
        <w:autoSpaceDN w:val="0"/>
        <w:adjustRightInd w:val="0"/>
        <w:rPr>
          <w:rFonts w:ascii="System" w:eastAsia="SimSun" w:hAnsi="System"/>
          <w:sz w:val="24"/>
          <w:szCs w:val="24"/>
          <w:lang w:val="en-US" w:eastAsia="zh-CN"/>
        </w:rPr>
      </w:pPr>
      <w:proofErr w:type="gramStart"/>
      <w:r>
        <w:rPr>
          <w:rFonts w:ascii="System" w:eastAsia="SimSun" w:hAnsi="System"/>
          <w:sz w:val="24"/>
          <w:szCs w:val="24"/>
          <w:lang w:val="en-US" w:eastAsia="zh-CN"/>
        </w:rPr>
        <w:t>…uskonnollisempia, onnellisempia, maahanmuuttomyönteisempiä …</w:t>
      </w:r>
      <w:proofErr w:type="gramEnd"/>
    </w:p>
    <w:sectPr w:rsidR="004F40B5" w:rsidRPr="004F40B5" w:rsidSect="00064CA6">
      <w:type w:val="continuous"/>
      <w:pgSz w:w="11906" w:h="16838"/>
      <w:pgMar w:top="1417" w:right="1134" w:bottom="1417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kivuori, Pertti Juhani" w:date="2011-03-08T08:55:00Z" w:initials="PJ">
    <w:p w:rsidR="00702271" w:rsidRDefault="00702271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</w:t>
      </w:r>
      <w:r w:rsidRPr="005A007A">
        <w:rPr>
          <w:rFonts w:ascii="Verdana" w:hAnsi="Verdana"/>
        </w:rPr>
        <w:t>Kohtaan Grouping Variable sijoitetaan selitettävät ryhmät sisältävä muuttuja ja kohdasta Define Range määritellään muuttujan minimi- ja maksiarvo. Tässä tapaukse</w:t>
      </w:r>
      <w:r w:rsidR="00860F30">
        <w:rPr>
          <w:rFonts w:ascii="Verdana" w:hAnsi="Verdana"/>
        </w:rPr>
        <w:t>ssa kun muuttuja sisältää kaksi</w:t>
      </w:r>
      <w:r>
        <w:rPr>
          <w:rFonts w:ascii="Verdana" w:hAnsi="Verdana"/>
        </w:rPr>
        <w:t xml:space="preserve"> ryhmää </w:t>
      </w:r>
      <w:r w:rsidR="00860F30">
        <w:rPr>
          <w:rFonts w:ascii="Verdana" w:hAnsi="Verdana"/>
        </w:rPr>
        <w:t>(miehet ja naiset) on minimi 1 ja maksimi 2</w:t>
      </w:r>
      <w:r w:rsidRPr="005A007A">
        <w:rPr>
          <w:rFonts w:ascii="Verdana" w:hAnsi="Verdana"/>
        </w:rPr>
        <w:t>. Kohtaan Independents poimitaan vasemmalla olevasta muuttujaluettelosta ne muuttujat jotka analyysiin valitaan erotteleviksi tekijöiksi.</w:t>
      </w:r>
    </w:p>
  </w:comment>
  <w:comment w:id="2" w:author="Jokivuori, Pertti Juhani" w:date="2011-03-08T08:58:00Z" w:initials="PJ">
    <w:p w:rsidR="00702271" w:rsidRPr="00216A68" w:rsidRDefault="00702271" w:rsidP="007C5F56">
      <w:pPr>
        <w:pStyle w:val="CommentText"/>
        <w:rPr>
          <w:rFonts w:ascii="Verdana" w:hAnsi="Verdana"/>
        </w:rPr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</w:t>
      </w:r>
      <w:r w:rsidRPr="005A007A">
        <w:rPr>
          <w:rFonts w:ascii="Verdana" w:hAnsi="Verdana"/>
        </w:rPr>
        <w:t>Ominaisarvo kertoo kuinka hyvin erottelufunktio erottelee ryhmiä. Mitä suurempi ominaisarvo on, s</w:t>
      </w:r>
      <w:r w:rsidR="00216A68">
        <w:rPr>
          <w:rFonts w:ascii="Verdana" w:hAnsi="Verdana"/>
        </w:rPr>
        <w:t>itä parempi erottelufunktio on</w:t>
      </w:r>
      <w:r w:rsidRPr="005A007A">
        <w:rPr>
          <w:rFonts w:ascii="Verdana" w:hAnsi="Verdana"/>
        </w:rPr>
        <w:t>.</w:t>
      </w:r>
    </w:p>
  </w:comment>
  <w:comment w:id="3" w:author="Jokivuori, Pertti Juhani" w:date="2011-03-08T09:00:00Z" w:initials="PJ">
    <w:p w:rsidR="00702271" w:rsidRDefault="00702271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</w:t>
      </w:r>
      <w:r w:rsidRPr="005A007A">
        <w:rPr>
          <w:rFonts w:ascii="Verdana" w:hAnsi="Verdana"/>
        </w:rPr>
        <w:t>Wilks’ Lambda testaa nollahypoteesia, jonka mukaan erottelufunktion arvo on sama molemmissa ryhmissä. Koska p-arvo on pinempi kuin 0.05, nollahypoteesi voidaan hylätä. Toisin sanoen ryhmät eroavat toisistaan tilastollisesti erittäin merkitsevästi</w:t>
      </w:r>
      <w:r w:rsidR="004F40B5">
        <w:rPr>
          <w:rFonts w:ascii="Verdana" w:hAnsi="Verdana"/>
        </w:rPr>
        <w:t xml:space="preserve"> muodostuneen erottelu</w:t>
      </w:r>
      <w:r>
        <w:rPr>
          <w:rFonts w:ascii="Verdana" w:hAnsi="Verdana"/>
        </w:rPr>
        <w:t>funktion osal</w:t>
      </w:r>
      <w:r w:rsidR="004F40B5">
        <w:rPr>
          <w:rFonts w:ascii="Verdana" w:hAnsi="Verdana"/>
        </w:rPr>
        <w:t>ta (p=.000)</w:t>
      </w:r>
      <w:r>
        <w:rPr>
          <w:rFonts w:ascii="Verdana" w:hAnsi="Verdana"/>
        </w:rPr>
        <w:t>.</w:t>
      </w:r>
    </w:p>
  </w:comment>
  <w:comment w:id="4" w:author="Jokivuori, Pertti Juhani" w:date="2011-03-08T09:03:00Z" w:initials="PJ">
    <w:p w:rsidR="00702271" w:rsidRDefault="00702271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</w:t>
      </w:r>
      <w:r w:rsidRPr="005A007A">
        <w:rPr>
          <w:rFonts w:ascii="Verdana" w:hAnsi="Verdana"/>
          <w:sz w:val="28"/>
          <w:szCs w:val="28"/>
        </w:rPr>
        <w:t xml:space="preserve">Tämä on tulkinnan kannalta erittäin olennainen tulostus. Se kertoo miten </w:t>
      </w:r>
      <w:r w:rsidR="004F40B5">
        <w:rPr>
          <w:rFonts w:ascii="Verdana" w:hAnsi="Verdana"/>
          <w:sz w:val="28"/>
          <w:szCs w:val="28"/>
        </w:rPr>
        <w:t>miehet ja naiset</w:t>
      </w:r>
      <w:r>
        <w:rPr>
          <w:rFonts w:ascii="Verdana" w:hAnsi="Verdana"/>
          <w:sz w:val="28"/>
          <w:szCs w:val="28"/>
        </w:rPr>
        <w:t xml:space="preserve"> sijoittuvat synt</w:t>
      </w:r>
      <w:r w:rsidR="004F40B5">
        <w:rPr>
          <w:rFonts w:ascii="Verdana" w:hAnsi="Verdana"/>
          <w:sz w:val="28"/>
          <w:szCs w:val="28"/>
        </w:rPr>
        <w:t>yneille erottelu-ulottuvuudelle</w:t>
      </w:r>
      <w:r>
        <w:rPr>
          <w:rFonts w:ascii="Verdana" w:hAnsi="Verdana"/>
          <w:sz w:val="28"/>
          <w:szCs w:val="28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71" w:rsidRDefault="00702271">
      <w:r>
        <w:separator/>
      </w:r>
    </w:p>
  </w:endnote>
  <w:endnote w:type="continuationSeparator" w:id="0">
    <w:p w:rsidR="00702271" w:rsidRDefault="0070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1" w:rsidRDefault="00E46C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22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271" w:rsidRDefault="00702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1" w:rsidRDefault="00E46C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22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B9C">
      <w:rPr>
        <w:rStyle w:val="PageNumber"/>
        <w:noProof/>
      </w:rPr>
      <w:t>1</w:t>
    </w:r>
    <w:r>
      <w:rPr>
        <w:rStyle w:val="PageNumber"/>
      </w:rPr>
      <w:fldChar w:fldCharType="end"/>
    </w:r>
  </w:p>
  <w:p w:rsidR="00702271" w:rsidRDefault="00702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71" w:rsidRDefault="00702271">
      <w:r>
        <w:separator/>
      </w:r>
    </w:p>
  </w:footnote>
  <w:footnote w:type="continuationSeparator" w:id="0">
    <w:p w:rsidR="00702271" w:rsidRDefault="0070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60"/>
    <w:rsid w:val="00064CA6"/>
    <w:rsid w:val="00107921"/>
    <w:rsid w:val="00216A68"/>
    <w:rsid w:val="00226374"/>
    <w:rsid w:val="002A03A8"/>
    <w:rsid w:val="003A68EB"/>
    <w:rsid w:val="00440A50"/>
    <w:rsid w:val="004C0351"/>
    <w:rsid w:val="004C74BE"/>
    <w:rsid w:val="004F40B5"/>
    <w:rsid w:val="00534338"/>
    <w:rsid w:val="00612CBC"/>
    <w:rsid w:val="00655CC0"/>
    <w:rsid w:val="00702271"/>
    <w:rsid w:val="0073709F"/>
    <w:rsid w:val="007C5F56"/>
    <w:rsid w:val="007E3219"/>
    <w:rsid w:val="007E3629"/>
    <w:rsid w:val="00860F30"/>
    <w:rsid w:val="008A3B19"/>
    <w:rsid w:val="00926903"/>
    <w:rsid w:val="009718E7"/>
    <w:rsid w:val="00A13853"/>
    <w:rsid w:val="00A1709B"/>
    <w:rsid w:val="00B23960"/>
    <w:rsid w:val="00B51846"/>
    <w:rsid w:val="00B961C7"/>
    <w:rsid w:val="00C15B5A"/>
    <w:rsid w:val="00CD6064"/>
    <w:rsid w:val="00D13DB7"/>
    <w:rsid w:val="00D26F29"/>
    <w:rsid w:val="00D62B9C"/>
    <w:rsid w:val="00D645EC"/>
    <w:rsid w:val="00E46CB9"/>
    <w:rsid w:val="00ED52A2"/>
    <w:rsid w:val="00F04088"/>
    <w:rsid w:val="00F505FB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CB9"/>
    <w:rPr>
      <w:lang w:val="fi-FI" w:eastAsia="fi-FI"/>
    </w:rPr>
  </w:style>
  <w:style w:type="paragraph" w:styleId="Heading1">
    <w:name w:val="heading 1"/>
    <w:basedOn w:val="Normal"/>
    <w:next w:val="Normal"/>
    <w:qFormat/>
    <w:rsid w:val="00E46CB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6CB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46CB9"/>
  </w:style>
  <w:style w:type="paragraph" w:customStyle="1" w:styleId="Seliteteksti1">
    <w:name w:val="Seliteteksti1"/>
    <w:basedOn w:val="Normal"/>
    <w:semiHidden/>
    <w:rsid w:val="00E46C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2CBC"/>
    <w:rPr>
      <w:sz w:val="16"/>
      <w:szCs w:val="16"/>
    </w:rPr>
  </w:style>
  <w:style w:type="paragraph" w:styleId="CommentText">
    <w:name w:val="annotation text"/>
    <w:basedOn w:val="Normal"/>
    <w:semiHidden/>
    <w:rsid w:val="00612CBC"/>
  </w:style>
  <w:style w:type="paragraph" w:styleId="CommentSubject">
    <w:name w:val="annotation subject"/>
    <w:basedOn w:val="CommentText"/>
    <w:next w:val="CommentText"/>
    <w:semiHidden/>
    <w:rsid w:val="00612CBC"/>
    <w:rPr>
      <w:b/>
      <w:bCs/>
    </w:rPr>
  </w:style>
  <w:style w:type="paragraph" w:styleId="BalloonText">
    <w:name w:val="Balloon Text"/>
    <w:basedOn w:val="Normal"/>
    <w:semiHidden/>
    <w:rsid w:val="0061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CB9"/>
    <w:rPr>
      <w:lang w:val="fi-FI" w:eastAsia="fi-FI"/>
    </w:rPr>
  </w:style>
  <w:style w:type="paragraph" w:styleId="Heading1">
    <w:name w:val="heading 1"/>
    <w:basedOn w:val="Normal"/>
    <w:next w:val="Normal"/>
    <w:qFormat/>
    <w:rsid w:val="00E46CB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6CB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46CB9"/>
  </w:style>
  <w:style w:type="paragraph" w:customStyle="1" w:styleId="Seliteteksti1">
    <w:name w:val="Seliteteksti1"/>
    <w:basedOn w:val="Normal"/>
    <w:semiHidden/>
    <w:rsid w:val="00E46C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2CBC"/>
    <w:rPr>
      <w:sz w:val="16"/>
      <w:szCs w:val="16"/>
    </w:rPr>
  </w:style>
  <w:style w:type="paragraph" w:styleId="CommentText">
    <w:name w:val="annotation text"/>
    <w:basedOn w:val="Normal"/>
    <w:semiHidden/>
    <w:rsid w:val="00612CBC"/>
  </w:style>
  <w:style w:type="paragraph" w:styleId="CommentSubject">
    <w:name w:val="annotation subject"/>
    <w:basedOn w:val="CommentText"/>
    <w:next w:val="CommentText"/>
    <w:semiHidden/>
    <w:rsid w:val="00612CBC"/>
    <w:rPr>
      <w:b/>
      <w:bCs/>
    </w:rPr>
  </w:style>
  <w:style w:type="paragraph" w:styleId="BalloonText">
    <w:name w:val="Balloon Text"/>
    <w:basedOn w:val="Normal"/>
    <w:semiHidden/>
    <w:rsid w:val="0061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717</Words>
  <Characters>5269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Kvantitatiivisten menetelmine syventävät tutkimusharjoitukset</vt:lpstr>
      <vt:lpstr>Kvantitatiivisten menetelmine syventävät tutkimusharjoitukset</vt:lpstr>
    </vt:vector>
  </TitlesOfParts>
  <Company>University of Jyväskylä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Kvantitatiivisten menetelmine syventävät tutkimusharjoitukset</dc:title>
  <dc:creator>J&amp;M käyttäjä</dc:creator>
  <cp:lastModifiedBy>Pertti Jokivuori</cp:lastModifiedBy>
  <cp:revision>3</cp:revision>
  <cp:lastPrinted>2012-02-28T10:34:00Z</cp:lastPrinted>
  <dcterms:created xsi:type="dcterms:W3CDTF">2016-03-03T11:53:00Z</dcterms:created>
  <dcterms:modified xsi:type="dcterms:W3CDTF">2016-03-03T12:59:00Z</dcterms:modified>
</cp:coreProperties>
</file>